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6B6" w:rsidRPr="00CC66B6" w:rsidRDefault="00AC53EF" w:rsidP="00CC66B6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val="en-GB"/>
        </w:rPr>
      </w:pPr>
      <w:r>
        <w:rPr>
          <w:rFonts w:ascii="Times New Roman" w:eastAsia="Calibri" w:hAnsi="Times New Roman" w:cs="Times New Roman"/>
          <w:b/>
          <w:lang w:val="en-GB"/>
        </w:rPr>
        <w:t>Annex.</w:t>
      </w:r>
      <w:bookmarkStart w:id="0" w:name="_GoBack"/>
      <w:bookmarkEnd w:id="0"/>
      <w:r w:rsidR="00CC66B6" w:rsidRPr="00CC66B6">
        <w:rPr>
          <w:rFonts w:ascii="Times New Roman" w:eastAsia="Calibri" w:hAnsi="Times New Roman" w:cs="Times New Roman"/>
          <w:b/>
          <w:lang w:val="en-GB"/>
        </w:rPr>
        <w:t xml:space="preserve"> FULLY-COSTED EVALUATION PLAN 2016 - 2021</w:t>
      </w:r>
    </w:p>
    <w:tbl>
      <w:tblPr>
        <w:tblStyle w:val="TableGrid"/>
        <w:tblW w:w="15120" w:type="dxa"/>
        <w:tblInd w:w="-725" w:type="dxa"/>
        <w:tblLayout w:type="fixed"/>
        <w:tblLook w:val="04A0" w:firstRow="1" w:lastRow="0" w:firstColumn="1" w:lastColumn="0" w:noHBand="0" w:noVBand="1"/>
      </w:tblPr>
      <w:tblGrid>
        <w:gridCol w:w="1868"/>
        <w:gridCol w:w="1822"/>
        <w:gridCol w:w="1980"/>
        <w:gridCol w:w="2250"/>
        <w:gridCol w:w="1551"/>
        <w:gridCol w:w="1520"/>
        <w:gridCol w:w="1524"/>
        <w:gridCol w:w="1248"/>
        <w:gridCol w:w="1357"/>
      </w:tblGrid>
      <w:tr w:rsidR="00CC66B6" w:rsidRPr="00CC66B6" w:rsidTr="00CC66B6">
        <w:tc>
          <w:tcPr>
            <w:tcW w:w="1868" w:type="dxa"/>
            <w:shd w:val="clear" w:color="auto" w:fill="B8CCE4"/>
          </w:tcPr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</w:rPr>
              <w:t>UNDAP II Outcome</w:t>
            </w:r>
          </w:p>
        </w:tc>
        <w:tc>
          <w:tcPr>
            <w:tcW w:w="1822" w:type="dxa"/>
            <w:shd w:val="clear" w:color="auto" w:fill="B8CCE4"/>
          </w:tcPr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</w:rPr>
              <w:t>UNDP Strategic Plan Outcome</w:t>
            </w:r>
          </w:p>
        </w:tc>
        <w:tc>
          <w:tcPr>
            <w:tcW w:w="1980" w:type="dxa"/>
            <w:shd w:val="clear" w:color="auto" w:fill="B8CCE4"/>
          </w:tcPr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</w:rPr>
              <w:t>Evaluation Title</w:t>
            </w:r>
          </w:p>
        </w:tc>
        <w:tc>
          <w:tcPr>
            <w:tcW w:w="2250" w:type="dxa"/>
            <w:shd w:val="clear" w:color="auto" w:fill="B8CCE4"/>
          </w:tcPr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</w:rPr>
              <w:t>Partners (Joint Evaluation)</w:t>
            </w:r>
          </w:p>
        </w:tc>
        <w:tc>
          <w:tcPr>
            <w:tcW w:w="1551" w:type="dxa"/>
            <w:shd w:val="clear" w:color="auto" w:fill="B8CCE4"/>
          </w:tcPr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</w:rPr>
              <w:t>Evaluation Commissioned by (if not UNDP)</w:t>
            </w:r>
          </w:p>
        </w:tc>
        <w:tc>
          <w:tcPr>
            <w:tcW w:w="1520" w:type="dxa"/>
            <w:shd w:val="clear" w:color="auto" w:fill="B8CCE4"/>
          </w:tcPr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</w:rPr>
              <w:t>Type of Evaluation</w:t>
            </w:r>
          </w:p>
        </w:tc>
        <w:tc>
          <w:tcPr>
            <w:tcW w:w="1524" w:type="dxa"/>
            <w:shd w:val="clear" w:color="auto" w:fill="B8CCE4"/>
          </w:tcPr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</w:rPr>
              <w:t>Planned Evaluation Completion Date</w:t>
            </w:r>
          </w:p>
        </w:tc>
        <w:tc>
          <w:tcPr>
            <w:tcW w:w="1248" w:type="dxa"/>
            <w:shd w:val="clear" w:color="auto" w:fill="B8CCE4"/>
          </w:tcPr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</w:rPr>
              <w:t>Estimated Cost</w:t>
            </w: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</w:rPr>
              <w:t>US $</w:t>
            </w:r>
          </w:p>
        </w:tc>
        <w:tc>
          <w:tcPr>
            <w:tcW w:w="1357" w:type="dxa"/>
            <w:shd w:val="clear" w:color="auto" w:fill="B8CCE4"/>
          </w:tcPr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</w:rPr>
              <w:t>Provisional Source of Funding</w:t>
            </w:r>
          </w:p>
        </w:tc>
      </w:tr>
      <w:tr w:rsidR="00CC66B6" w:rsidRPr="00CC66B6" w:rsidTr="006E7805">
        <w:trPr>
          <w:trHeight w:val="2753"/>
        </w:trPr>
        <w:tc>
          <w:tcPr>
            <w:tcW w:w="1868" w:type="dxa"/>
          </w:tcPr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bscript"/>
              </w:rPr>
              <w:t xml:space="preserve">1. </w:t>
            </w:r>
            <w:r w:rsidRPr="00CC66B6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bscript"/>
              </w:rPr>
              <w:t>The economy is transformed for greater pro-poor inclusiveness, competitiveness and increased opportunities for decent and productive employment</w:t>
            </w:r>
          </w:p>
        </w:tc>
        <w:tc>
          <w:tcPr>
            <w:tcW w:w="1822" w:type="dxa"/>
          </w:tcPr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bscript"/>
              </w:rPr>
              <w:t>Outcome 1: Growth and development are inclusive and sustainable, incorporating productive capacities that create employment and livelihoods for the poor and excluded</w:t>
            </w:r>
          </w:p>
        </w:tc>
        <w:tc>
          <w:tcPr>
            <w:tcW w:w="1980" w:type="dxa"/>
          </w:tcPr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1.a) Mid-term evaluation of the inclusive economic growth pillar CPD 2016/21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1.b) Outcome (final) evaluation of the inclusive economic growth pillar 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1.c) Joint social protection </w:t>
            </w:r>
            <w:proofErr w:type="spellStart"/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Programme</w:t>
            </w:r>
            <w:proofErr w:type="spellEnd"/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1.d) ADD project end-evaluation</w:t>
            </w:r>
          </w:p>
        </w:tc>
        <w:tc>
          <w:tcPr>
            <w:tcW w:w="2250" w:type="dxa"/>
          </w:tcPr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1. a) UN agencies –  under UNDAP II Outcome, </w:t>
            </w:r>
            <w:proofErr w:type="spellStart"/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MoF</w:t>
            </w:r>
            <w:proofErr w:type="spellEnd"/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, Planning Commission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1. b) UN agencies –  under UNDAP II Outcome, </w:t>
            </w:r>
            <w:proofErr w:type="spellStart"/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MoF</w:t>
            </w:r>
            <w:proofErr w:type="spellEnd"/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, Planning Commission, Bureau of Statistics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1. c) Participating UN Agencies: UNICEF, UNFPA, ILO, TASAF, Ministry of Finance, National Bureau of Statistics 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1. d) President’s Office, Bill &amp; Melinda Gates Foundation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551" w:type="dxa"/>
          </w:tcPr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  <w:t>1. a) UN / UNDP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  <w:t>1. b) UN / UNDP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lang w:val="fr-FR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1. c) UNDP,SDG-F</w:t>
            </w:r>
            <w:r w:rsidRPr="00CC66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1. d) UNDP, BMGF</w:t>
            </w:r>
          </w:p>
        </w:tc>
        <w:tc>
          <w:tcPr>
            <w:tcW w:w="1520" w:type="dxa"/>
          </w:tcPr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1. Outcome evaluation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1. b) Outcome evaluation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1.c) project evaluation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1.d) l project evaluation</w:t>
            </w:r>
          </w:p>
        </w:tc>
        <w:tc>
          <w:tcPr>
            <w:tcW w:w="1524" w:type="dxa"/>
          </w:tcPr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1. a) Sep. 2018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1. b) June 2020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1. c) April 2017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1. d) Oct. 2020</w:t>
            </w:r>
          </w:p>
        </w:tc>
        <w:tc>
          <w:tcPr>
            <w:tcW w:w="1248" w:type="dxa"/>
          </w:tcPr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1. a)  80,000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1. b) 80,000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1. c) 40,000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1. d) 150,000</w:t>
            </w:r>
          </w:p>
        </w:tc>
        <w:tc>
          <w:tcPr>
            <w:tcW w:w="1357" w:type="dxa"/>
          </w:tcPr>
          <w:p w:rsidR="00CC66B6" w:rsidRPr="00CC66B6" w:rsidRDefault="00CC66B6" w:rsidP="00CC66B6">
            <w:pPr>
              <w:tabs>
                <w:tab w:val="center" w:pos="477"/>
              </w:tabs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BE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BE"/>
              </w:rPr>
              <w:t xml:space="preserve">1. a) </w:t>
            </w: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BE"/>
              </w:rPr>
              <w:tab/>
              <w:t>UN / UNDP</w:t>
            </w: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BE"/>
              </w:rPr>
            </w:pPr>
          </w:p>
          <w:p w:rsidR="00CC66B6" w:rsidRPr="00CC66B6" w:rsidRDefault="00CC66B6" w:rsidP="00CC66B6">
            <w:pPr>
              <w:tabs>
                <w:tab w:val="center" w:pos="477"/>
              </w:tabs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BE"/>
              </w:rPr>
            </w:pPr>
          </w:p>
          <w:p w:rsidR="00CC66B6" w:rsidRPr="00CC66B6" w:rsidRDefault="00CC66B6" w:rsidP="00CC66B6">
            <w:pPr>
              <w:tabs>
                <w:tab w:val="center" w:pos="477"/>
              </w:tabs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BE"/>
              </w:rPr>
            </w:pPr>
          </w:p>
          <w:p w:rsidR="00CC66B6" w:rsidRPr="00CC66B6" w:rsidRDefault="00CC66B6" w:rsidP="00CC66B6">
            <w:pPr>
              <w:tabs>
                <w:tab w:val="center" w:pos="477"/>
              </w:tabs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BE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BE"/>
              </w:rPr>
              <w:t>1. b) UN/ UNDP</w:t>
            </w: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BE"/>
              </w:rPr>
            </w:pP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BE"/>
              </w:rPr>
            </w:pP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BE"/>
              </w:rPr>
            </w:pP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BE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1.c) UNDP, SDG-F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1. d) UNDP, BMGF</w:t>
            </w:r>
          </w:p>
        </w:tc>
      </w:tr>
      <w:tr w:rsidR="00CC66B6" w:rsidRPr="00CC66B6" w:rsidTr="006E7805">
        <w:tc>
          <w:tcPr>
            <w:tcW w:w="1868" w:type="dxa"/>
          </w:tcPr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CC66B6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bscript"/>
              </w:rPr>
              <w:t>. Improved environment, natural resources, climate change governance, energy access and disaster risk management</w:t>
            </w:r>
          </w:p>
        </w:tc>
        <w:tc>
          <w:tcPr>
            <w:tcW w:w="1822" w:type="dxa"/>
          </w:tcPr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bscript"/>
              </w:rPr>
              <w:t>Outcome 1: Growth and development are inclusive and sustainable, incorporating productive capacities that create employment and livelihoods for the poor and excluded</w:t>
            </w:r>
          </w:p>
        </w:tc>
        <w:tc>
          <w:tcPr>
            <w:tcW w:w="1980" w:type="dxa"/>
          </w:tcPr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2.a) Mid-term evaluation of the environment sustainability pillar CPD 2016/21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2.b) Outcome (final) evaluation of the environment sustainability pillar CPD 2016/21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lastRenderedPageBreak/>
              <w:t>2.c) SPANEST Terminal evaluation – GEF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2.d) </w:t>
            </w:r>
            <w:proofErr w:type="spellStart"/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Miombo</w:t>
            </w:r>
            <w:proofErr w:type="spellEnd"/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project terminal evaluation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2.e) Forest nature reserves mid-term and terminal evaluation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2.f) Watershed services mid-term and terminal evaluation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2.g) Anti-poaching project mid-term and terminal evaluation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2.h) Zanzibar CC adaptation &amp; mitigation mid-term and terminal evaluation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2.i) Strengthening climate information &amp; early warning systems</w:t>
            </w:r>
          </w:p>
        </w:tc>
        <w:tc>
          <w:tcPr>
            <w:tcW w:w="2250" w:type="dxa"/>
          </w:tcPr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lastRenderedPageBreak/>
              <w:t>2. a) UN agencies –  under UNDAP II Outcome, Vice-President’s Office, MNRT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2. b) UN agencies –  under UNDAP II Outcome, Vice-President’s Office, MNRT 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lastRenderedPageBreak/>
              <w:t>2. c) TANAPA,  Vice-President’s Office, LGAs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2. d) Vice-President’s Office, RAS </w:t>
            </w:r>
            <w:proofErr w:type="spellStart"/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Tabora</w:t>
            </w:r>
            <w:proofErr w:type="spellEnd"/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2. e) MNRT,  Vice-President’s Office, LGAs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2. f) Ministry of Water,  Vice-President’s Office, LGAs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2. g) MNRT,  Vice-President’s Office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2.h) Zanzibar Vice President’s office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2.i) PMO, TMA, LGAs</w:t>
            </w:r>
          </w:p>
        </w:tc>
        <w:tc>
          <w:tcPr>
            <w:tcW w:w="1551" w:type="dxa"/>
          </w:tcPr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  <w:lastRenderedPageBreak/>
              <w:t>2. a) UN / UNDP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  <w:t>2. b) UN/UNDP</w:t>
            </w: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  <w:lastRenderedPageBreak/>
              <w:t>2. c) UNDP//GEF</w:t>
            </w:r>
          </w:p>
          <w:p w:rsidR="00CC66B6" w:rsidRPr="00CC66B6" w:rsidRDefault="00CC66B6" w:rsidP="00CC66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</w:pPr>
          </w:p>
          <w:p w:rsidR="00CC66B6" w:rsidRPr="00CC66B6" w:rsidRDefault="00CC66B6" w:rsidP="00CC66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</w:pPr>
          </w:p>
          <w:p w:rsidR="00CC66B6" w:rsidRPr="00CC66B6" w:rsidRDefault="00CC66B6" w:rsidP="00CC66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  <w:t>2.d) UNDP/GEF</w:t>
            </w:r>
          </w:p>
          <w:p w:rsidR="00CC66B6" w:rsidRPr="00CC66B6" w:rsidRDefault="00CC66B6" w:rsidP="00CC66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</w:pPr>
          </w:p>
          <w:p w:rsidR="00CC66B6" w:rsidRPr="00CC66B6" w:rsidRDefault="00CC66B6" w:rsidP="00CC66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  <w:t>2.e) UNDP/GEF</w:t>
            </w:r>
          </w:p>
          <w:p w:rsidR="00CC66B6" w:rsidRPr="00CC66B6" w:rsidRDefault="00CC66B6" w:rsidP="00CC66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</w:pPr>
          </w:p>
          <w:p w:rsidR="00CC66B6" w:rsidRPr="00CC66B6" w:rsidRDefault="00CC66B6" w:rsidP="00CC66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</w:pPr>
          </w:p>
          <w:p w:rsidR="00CC66B6" w:rsidRPr="00CC66B6" w:rsidRDefault="00CC66B6" w:rsidP="00CC66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</w:pPr>
          </w:p>
          <w:p w:rsidR="00CC66B6" w:rsidRPr="00CC66B6" w:rsidRDefault="00CC66B6" w:rsidP="00CC66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  <w:t>2.f) UNDP//GEF</w:t>
            </w:r>
          </w:p>
          <w:p w:rsidR="00CC66B6" w:rsidRPr="00CC66B6" w:rsidRDefault="00CC66B6" w:rsidP="00CC66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</w:pPr>
          </w:p>
          <w:p w:rsidR="00CC66B6" w:rsidRPr="00CC66B6" w:rsidRDefault="00CC66B6" w:rsidP="00CC66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</w:pPr>
          </w:p>
          <w:p w:rsidR="00CC66B6" w:rsidRPr="00CC66B6" w:rsidRDefault="00CC66B6" w:rsidP="00CC66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  <w:t>2.g) UNDP//GEF</w:t>
            </w:r>
          </w:p>
          <w:p w:rsidR="00CC66B6" w:rsidRPr="00CC66B6" w:rsidRDefault="00CC66B6" w:rsidP="00CC66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</w:pPr>
          </w:p>
          <w:p w:rsidR="00CC66B6" w:rsidRPr="00CC66B6" w:rsidRDefault="00CC66B6" w:rsidP="00CC66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</w:pPr>
          </w:p>
          <w:p w:rsidR="00CC66B6" w:rsidRPr="00CC66B6" w:rsidRDefault="00CC66B6" w:rsidP="00CC66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</w:pPr>
          </w:p>
          <w:p w:rsidR="00CC66B6" w:rsidRPr="00CC66B6" w:rsidRDefault="00CC66B6" w:rsidP="00CC66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  <w:t>2.h) UNDP//GEF</w:t>
            </w:r>
          </w:p>
          <w:p w:rsidR="00CC66B6" w:rsidRPr="00CC66B6" w:rsidRDefault="00CC66B6" w:rsidP="00CC66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</w:pPr>
          </w:p>
          <w:p w:rsidR="00CC66B6" w:rsidRPr="00CC66B6" w:rsidRDefault="00CC66B6" w:rsidP="00CC66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</w:pP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</w:pP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</w:pPr>
          </w:p>
          <w:p w:rsidR="00CC66B6" w:rsidRPr="00CC66B6" w:rsidRDefault="00CC66B6" w:rsidP="00CC66B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2.i)UNDP//GEF-LDCF</w:t>
            </w:r>
          </w:p>
        </w:tc>
        <w:tc>
          <w:tcPr>
            <w:tcW w:w="1520" w:type="dxa"/>
          </w:tcPr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lastRenderedPageBreak/>
              <w:t>2. a)Outcome evaluation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2. b) Outcome evaluation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lastRenderedPageBreak/>
              <w:t xml:space="preserve">2. c) Project 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2.d) project 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2.e) project evaluation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2.f) project evaluation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2.g) l project evaluation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2.h) project evaluation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2.i) project evaluation</w:t>
            </w:r>
          </w:p>
        </w:tc>
        <w:tc>
          <w:tcPr>
            <w:tcW w:w="1524" w:type="dxa"/>
          </w:tcPr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lastRenderedPageBreak/>
              <w:t>2. a) September 2018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2. b) June 2020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lastRenderedPageBreak/>
              <w:t>2. c) Nov. 2017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2.d)  Oct. 2018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2.e) June 2018 &amp; Dec 2020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2.f) June 2018 &amp; Dec 2020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2.g) June 2019 &amp; Dec 2021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/>
              </w:rPr>
              <w:t>2.h) June 2019 &amp; Dec 2021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/>
              </w:rPr>
              <w:t>2.i) June 2016 &amp; Dec 2018</w:t>
            </w:r>
          </w:p>
        </w:tc>
        <w:tc>
          <w:tcPr>
            <w:tcW w:w="1248" w:type="dxa"/>
          </w:tcPr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lastRenderedPageBreak/>
              <w:t>2. a) 80,000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2. b) 80,000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lastRenderedPageBreak/>
              <w:t>2. c) 35,000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2.d) 35,000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2.e) 70,000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2.f) 70,000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2.g) 70,000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2.h) 70,000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2.i) 70,000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7" w:type="dxa"/>
          </w:tcPr>
          <w:p w:rsidR="00CC66B6" w:rsidRPr="00CC66B6" w:rsidRDefault="00CC66B6" w:rsidP="00CC66B6">
            <w:pPr>
              <w:tabs>
                <w:tab w:val="center" w:pos="477"/>
              </w:tabs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  <w:lastRenderedPageBreak/>
              <w:t xml:space="preserve">2. a) </w:t>
            </w: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  <w:tab/>
              <w:t>UN / UNDP</w:t>
            </w: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</w:p>
          <w:p w:rsidR="00CC66B6" w:rsidRPr="00CC66B6" w:rsidRDefault="00CC66B6" w:rsidP="00CC66B6">
            <w:pPr>
              <w:tabs>
                <w:tab w:val="center" w:pos="47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</w:p>
          <w:p w:rsidR="00CC66B6" w:rsidRPr="00CC66B6" w:rsidRDefault="00CC66B6" w:rsidP="00CC66B6">
            <w:pPr>
              <w:tabs>
                <w:tab w:val="center" w:pos="47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  <w:t>2. b) UN/ UNDP</w:t>
            </w: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  <w:lastRenderedPageBreak/>
              <w:t>2. c) UNDP/GEF</w:t>
            </w: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</w:pP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</w:pP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  <w:t>2.d) UNDP/GEF</w:t>
            </w: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</w:pP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  <w:t>2.e) UNDP/GEF</w:t>
            </w: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</w:pP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</w:pP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</w:pP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  <w:t>2.f) UNDP/GEF</w:t>
            </w: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</w:pP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</w:pP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  <w:t>2.g) UNDP/GEF</w:t>
            </w: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</w:pP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</w:pP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</w:pP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  <w:t>2.h) UNDP/GEF</w:t>
            </w: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</w:pP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</w:pP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</w:pP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nl-NL"/>
              </w:rPr>
            </w:pP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2.i) UNDP/GEF</w:t>
            </w:r>
          </w:p>
        </w:tc>
      </w:tr>
      <w:tr w:rsidR="00CC66B6" w:rsidRPr="00CC66B6" w:rsidTr="006E7805">
        <w:tc>
          <w:tcPr>
            <w:tcW w:w="1868" w:type="dxa"/>
          </w:tcPr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bscript"/>
              </w:rPr>
              <w:lastRenderedPageBreak/>
              <w:t>3.</w:t>
            </w:r>
            <w:r w:rsidRPr="00CC66B6"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vertAlign w:val="subscript"/>
              </w:rPr>
              <w:t xml:space="preserve"> </w:t>
            </w:r>
            <w:r w:rsidRPr="00CC66B6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bscript"/>
              </w:rPr>
              <w:t>National Governance is more effective, transparent, accountable and inclusive</w:t>
            </w:r>
          </w:p>
        </w:tc>
        <w:tc>
          <w:tcPr>
            <w:tcW w:w="1822" w:type="dxa"/>
          </w:tcPr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bscript"/>
              </w:rPr>
              <w:t>Outcome 2: Citizen expectations for voice, development, the rule of law and accountability are met by stronger systems of democratic governance</w:t>
            </w:r>
          </w:p>
        </w:tc>
        <w:tc>
          <w:tcPr>
            <w:tcW w:w="1980" w:type="dxa"/>
          </w:tcPr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3.a) Mid-term evaluation of democratic governance pillar CPD 2016/21</w:t>
            </w: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3. b) Outcome (Final) evaluation of the democratic governance 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lastRenderedPageBreak/>
              <w:t>3. c) Legislature Support Project Evaluation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3. d) Democratic Empowerment Project (DEP) end-evaluation 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3. e) Legal Sector Reform </w:t>
            </w:r>
            <w:proofErr w:type="spellStart"/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Programme</w:t>
            </w:r>
            <w:proofErr w:type="spellEnd"/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 end-evaluation 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3.f) Gender Impact evaluation across the 3 pillars</w:t>
            </w:r>
          </w:p>
        </w:tc>
        <w:tc>
          <w:tcPr>
            <w:tcW w:w="2250" w:type="dxa"/>
          </w:tcPr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lastRenderedPageBreak/>
              <w:t>3.a) UN agencies –  UNDAP II Outcome, EMBs, Parliaments, Donors, Government, CSOs, Judiciary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3.b) UN agencies –  UNDAP II, EMBs, Parliaments, Donors, Government, CSOs, Judiciary 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lastRenderedPageBreak/>
              <w:t>3. c) National Assembly, House of Representatives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3.d Participating UN Agencies, National Election Commission, Zanzibar Electoral Commission 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/>
              </w:rPr>
              <w:t>3. e) UNICEF, EU, MOJCA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3.f) UNDP, </w:t>
            </w:r>
            <w:proofErr w:type="spellStart"/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GoT</w:t>
            </w:r>
            <w:proofErr w:type="spellEnd"/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, LGAs</w:t>
            </w:r>
          </w:p>
        </w:tc>
        <w:tc>
          <w:tcPr>
            <w:tcW w:w="1551" w:type="dxa"/>
          </w:tcPr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  <w:lastRenderedPageBreak/>
              <w:t>3. a) UN / UNDP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  <w:t>3. b) UN/UNDP</w:t>
            </w: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  <w:lastRenderedPageBreak/>
              <w:t>3. c) UNDP/DFID/EU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  <w:t>3. d) UNDP/DEP Partner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</w:p>
          <w:p w:rsidR="00CC66B6" w:rsidRPr="00CC66B6" w:rsidRDefault="00CC66B6" w:rsidP="00CC66B6">
            <w:pPr>
              <w:tabs>
                <w:tab w:val="left" w:pos="964"/>
              </w:tabs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</w:p>
          <w:p w:rsidR="00CC66B6" w:rsidRPr="00CC66B6" w:rsidRDefault="00CC66B6" w:rsidP="00CC66B6">
            <w:pPr>
              <w:tabs>
                <w:tab w:val="left" w:pos="964"/>
              </w:tabs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  <w:t>3. e) UNDP/EU</w:t>
            </w:r>
          </w:p>
          <w:p w:rsidR="00CC66B6" w:rsidRPr="00CC66B6" w:rsidRDefault="00CC66B6" w:rsidP="00CC66B6">
            <w:pPr>
              <w:tabs>
                <w:tab w:val="left" w:pos="964"/>
              </w:tabs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</w:p>
          <w:p w:rsidR="00CC66B6" w:rsidRPr="00CC66B6" w:rsidRDefault="00CC66B6" w:rsidP="00CC66B6">
            <w:pPr>
              <w:tabs>
                <w:tab w:val="left" w:pos="964"/>
              </w:tabs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</w:p>
          <w:p w:rsidR="00CC66B6" w:rsidRPr="00CC66B6" w:rsidRDefault="00CC66B6" w:rsidP="00CC66B6">
            <w:pPr>
              <w:tabs>
                <w:tab w:val="left" w:pos="964"/>
              </w:tabs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3.f) UNDP/ MOF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1520" w:type="dxa"/>
          </w:tcPr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lastRenderedPageBreak/>
              <w:t>3. a)Outcome Evaluation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3. b) Outcome evaluation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lastRenderedPageBreak/>
              <w:t xml:space="preserve">3. c)   Project evaluation 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tabs>
                <w:tab w:val="left" w:pos="689"/>
              </w:tabs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3.d) Project evaluation</w:t>
            </w: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ab/>
            </w:r>
          </w:p>
          <w:p w:rsidR="00CC66B6" w:rsidRPr="00CC66B6" w:rsidRDefault="00CC66B6" w:rsidP="00CC66B6">
            <w:pPr>
              <w:tabs>
                <w:tab w:val="left" w:pos="689"/>
              </w:tabs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tabs>
                <w:tab w:val="left" w:pos="689"/>
              </w:tabs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tabs>
                <w:tab w:val="left" w:pos="689"/>
              </w:tabs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tabs>
                <w:tab w:val="left" w:pos="689"/>
              </w:tabs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3.e) Project evaluation</w:t>
            </w: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ab/>
            </w:r>
          </w:p>
          <w:p w:rsidR="00CC66B6" w:rsidRPr="00CC66B6" w:rsidRDefault="00CC66B6" w:rsidP="00CC66B6">
            <w:pPr>
              <w:tabs>
                <w:tab w:val="left" w:pos="689"/>
              </w:tabs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tabs>
                <w:tab w:val="left" w:pos="689"/>
              </w:tabs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3.f) Mid-term evaluation</w:t>
            </w:r>
          </w:p>
        </w:tc>
        <w:tc>
          <w:tcPr>
            <w:tcW w:w="1524" w:type="dxa"/>
          </w:tcPr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lastRenderedPageBreak/>
              <w:t>3. a) September 2018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3. b) June 2020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lastRenderedPageBreak/>
              <w:t>3. c) Nov. 2018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3. d) July 2016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3. e) January 2017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3.f) June 2018 and June 2020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/>
              </w:rPr>
              <w:lastRenderedPageBreak/>
              <w:t>3. a) 80,000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/>
              </w:rPr>
              <w:t>3. b) 80,000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lang w:val="pt-BR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/>
              </w:rPr>
              <w:lastRenderedPageBreak/>
              <w:t>3.c)  70,000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/>
              </w:rPr>
              <w:t>3.d) 70,000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/>
              </w:rPr>
              <w:t>3. e) 40,000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pt-BR"/>
              </w:rPr>
              <w:t>3.f) 40,000</w:t>
            </w:r>
          </w:p>
        </w:tc>
        <w:tc>
          <w:tcPr>
            <w:tcW w:w="1357" w:type="dxa"/>
          </w:tcPr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  <w:lastRenderedPageBreak/>
              <w:t>3. a) UN / UNDP</w:t>
            </w: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</w:p>
          <w:p w:rsidR="00CC66B6" w:rsidRPr="00CC66B6" w:rsidRDefault="00CC66B6" w:rsidP="00CC66B6">
            <w:pPr>
              <w:tabs>
                <w:tab w:val="center" w:pos="47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</w:p>
          <w:p w:rsidR="00CC66B6" w:rsidRPr="00CC66B6" w:rsidRDefault="00CC66B6" w:rsidP="00CC66B6">
            <w:pPr>
              <w:tabs>
                <w:tab w:val="center" w:pos="477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  <w:t>3. b) UN/ UNDP</w:t>
            </w: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  <w:lang w:val="fr-FR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lastRenderedPageBreak/>
              <w:t>3. c) UNDP/GEF</w:t>
            </w: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3. d) UNDP/DEP partners</w:t>
            </w:r>
          </w:p>
          <w:p w:rsidR="00CC66B6" w:rsidRPr="00CC66B6" w:rsidRDefault="00CC66B6" w:rsidP="00CC66B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3. e) UNDP/EU</w:t>
            </w: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</w:p>
          <w:p w:rsidR="00CC66B6" w:rsidRPr="00CC66B6" w:rsidRDefault="00CC66B6" w:rsidP="00CC66B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</w:pPr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 xml:space="preserve">3.f) UNDP, </w:t>
            </w:r>
            <w:proofErr w:type="spellStart"/>
            <w:r w:rsidRPr="00CC66B6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GoT</w:t>
            </w:r>
            <w:proofErr w:type="spellEnd"/>
          </w:p>
        </w:tc>
      </w:tr>
    </w:tbl>
    <w:p w:rsidR="00CC66B6" w:rsidRPr="00CC66B6" w:rsidRDefault="00CC66B6" w:rsidP="00CC66B6">
      <w:pPr>
        <w:spacing w:after="0" w:line="240" w:lineRule="auto"/>
        <w:rPr>
          <w:rFonts w:ascii="Calibri" w:eastAsia="Calibri" w:hAnsi="Calibri" w:cs="Times New Roman"/>
          <w:lang w:val="en-GB"/>
        </w:rPr>
      </w:pPr>
    </w:p>
    <w:p w:rsidR="00CC66B6" w:rsidRPr="00CC66B6" w:rsidRDefault="00CC66B6" w:rsidP="00CC66B6">
      <w:pPr>
        <w:tabs>
          <w:tab w:val="left" w:pos="-720"/>
          <w:tab w:val="left" w:pos="0"/>
          <w:tab w:val="left" w:pos="607"/>
          <w:tab w:val="left" w:pos="1180"/>
          <w:tab w:val="left" w:pos="1411"/>
          <w:tab w:val="left" w:pos="2116"/>
          <w:tab w:val="left" w:pos="2822"/>
          <w:tab w:val="left" w:pos="3528"/>
          <w:tab w:val="left" w:pos="4233"/>
          <w:tab w:val="left" w:pos="4939"/>
          <w:tab w:val="left" w:pos="5762"/>
          <w:tab w:val="left" w:pos="6468"/>
          <w:tab w:val="left" w:pos="7173"/>
          <w:tab w:val="left" w:pos="7879"/>
          <w:tab w:val="left" w:pos="8584"/>
          <w:tab w:val="left" w:pos="9290"/>
          <w:tab w:val="left" w:pos="9996"/>
          <w:tab w:val="left" w:pos="10701"/>
          <w:tab w:val="left" w:pos="11407"/>
        </w:tabs>
        <w:suppressAutoHyphens/>
        <w:spacing w:after="0" w:line="240" w:lineRule="auto"/>
        <w:jc w:val="center"/>
        <w:rPr>
          <w:rFonts w:ascii="Calibri" w:eastAsia="Calibri" w:hAnsi="Calibri" w:cs="Times New Roman"/>
          <w:b/>
          <w:lang w:val="en-GB"/>
        </w:rPr>
      </w:pPr>
    </w:p>
    <w:p w:rsidR="00CC66B6" w:rsidRPr="00CC66B6" w:rsidRDefault="00CC66B6" w:rsidP="00CC66B6">
      <w:pPr>
        <w:tabs>
          <w:tab w:val="left" w:pos="-720"/>
          <w:tab w:val="left" w:pos="0"/>
          <w:tab w:val="left" w:pos="607"/>
          <w:tab w:val="left" w:pos="1180"/>
          <w:tab w:val="left" w:pos="1411"/>
          <w:tab w:val="left" w:pos="2116"/>
          <w:tab w:val="left" w:pos="2822"/>
          <w:tab w:val="left" w:pos="3528"/>
          <w:tab w:val="left" w:pos="4233"/>
          <w:tab w:val="left" w:pos="4939"/>
          <w:tab w:val="left" w:pos="5762"/>
          <w:tab w:val="left" w:pos="6468"/>
          <w:tab w:val="left" w:pos="7173"/>
          <w:tab w:val="left" w:pos="7879"/>
          <w:tab w:val="left" w:pos="8584"/>
          <w:tab w:val="left" w:pos="9290"/>
          <w:tab w:val="left" w:pos="9996"/>
          <w:tab w:val="left" w:pos="10701"/>
          <w:tab w:val="left" w:pos="11407"/>
        </w:tabs>
        <w:suppressAutoHyphens/>
        <w:spacing w:after="0" w:line="240" w:lineRule="auto"/>
        <w:jc w:val="center"/>
        <w:rPr>
          <w:rFonts w:ascii="Calibri" w:eastAsia="Calibri" w:hAnsi="Calibri" w:cs="Times New Roman"/>
          <w:b/>
          <w:lang w:val="en-GB"/>
        </w:rPr>
      </w:pPr>
    </w:p>
    <w:p w:rsidR="00327345" w:rsidRDefault="00327345"/>
    <w:sectPr w:rsidR="00327345" w:rsidSect="00297BD2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6B6"/>
    <w:rsid w:val="00327345"/>
    <w:rsid w:val="00AC53EF"/>
    <w:rsid w:val="00CC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164572-F4E6-47EA-B15C-85C0FE88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66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6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6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Gakuba</dc:creator>
  <cp:keywords/>
  <dc:description/>
  <cp:lastModifiedBy>Svetlana Iazykova</cp:lastModifiedBy>
  <cp:revision>2</cp:revision>
  <cp:lastPrinted>2015-10-09T14:36:00Z</cp:lastPrinted>
  <dcterms:created xsi:type="dcterms:W3CDTF">2015-10-13T20:09:00Z</dcterms:created>
  <dcterms:modified xsi:type="dcterms:W3CDTF">2015-10-13T20:09:00Z</dcterms:modified>
</cp:coreProperties>
</file>